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960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17.04.2025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</w:t>
        <w:br w:type="textWrapping"/>
        <w:t xml:space="preserve">04.05.2025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Кисненко Родика,</w:t>
        <w:br w:type="textWrapping"/>
        <w:t xml:space="preserve">Фарада Яромир,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Ногуманова Фарида,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7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Подведение итогов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должностно полномочного служения 2024/2025 г.с. 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Включение каждого служащего и команды в целом в стратагемию нового учебного синтез-года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color w:val="11111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Исполнение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Практики-2 (116 Си ИВО 2025-04-12-13 Москва Сердюк В.)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Стяжание 196672 Космических Импульсов 9 миллиардам Человек-землян. Направление Космических Импульсов на рост эволюционности, антропности, реализованности, синтез-космичности каждого Человек-землянина и наделение 65-м Импульсом Космического Синтеза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Ипостась Переймова Алла </w:t>
      </w:r>
    </w:p>
    <w:p w:rsidR="00000000" w:rsidDel="00000000" w:rsidP="00000000" w:rsidRDefault="00000000" w:rsidRPr="00000000" w14:paraId="0000000B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ind w:left="3968.50393700787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протокольного синтеза ИВАС Кут Хуми подразделения ИВДИВО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04.05.2025</w:t>
        <w:br w:type="textWrapping"/>
        <w:t xml:space="preserve">Сдано ИВАС КутХуми 04.05.2025</w:t>
      </w:r>
    </w:p>
    <w:p w:rsidR="00000000" w:rsidDel="00000000" w:rsidP="00000000" w:rsidRDefault="00000000" w:rsidRPr="00000000" w14:paraId="00000010">
      <w:pPr>
        <w:spacing w:after="57" w:before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960 архетип ИВДИВО</w:t>
      </w:r>
    </w:p>
    <w:p w:rsidR="00000000" w:rsidDel="00000000" w:rsidP="00000000" w:rsidRDefault="00000000" w:rsidRPr="00000000" w14:paraId="0000001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25.04.2025</w:t>
      </w:r>
    </w:p>
    <w:p w:rsidR="00000000" w:rsidDel="00000000" w:rsidP="00000000" w:rsidRDefault="00000000" w:rsidRPr="00000000" w14:paraId="0000001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</w:t>
        <w:br w:type="textWrapping"/>
        <w:t xml:space="preserve">04.05.2025</w:t>
      </w:r>
    </w:p>
    <w:p w:rsidR="00000000" w:rsidDel="00000000" w:rsidP="00000000" w:rsidRDefault="00000000" w:rsidRPr="00000000" w14:paraId="00000014">
      <w:pPr>
        <w:spacing w:after="57" w:before="20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Присутствовали 16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57" w:before="20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Кисненко Родика,</w:t>
        <w:br w:type="textWrapping"/>
        <w:t xml:space="preserve">Фарада Яромир,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Ногуманова Фарида,</w:t>
        <w:br w:type="textWrapping"/>
        <w:t xml:space="preserve">Галань Татьяна.</w:t>
      </w:r>
    </w:p>
    <w:p w:rsidR="00000000" w:rsidDel="00000000" w:rsidP="00000000" w:rsidRDefault="00000000" w:rsidRPr="00000000" w14:paraId="00000016">
      <w:pPr>
        <w:spacing w:after="57" w:before="20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17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Вхождение в обновление должностной полномочности согласно Распоряжению 4</w:t>
      </w:r>
    </w:p>
    <w:p w:rsidR="00000000" w:rsidDel="00000000" w:rsidP="00000000" w:rsidRDefault="00000000" w:rsidRPr="00000000" w14:paraId="00000018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2. Стяжание зданий подразделения ИВДИВО Испании в ИВДИВО-полисах ИВО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7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Сложение 4-рицы Мыслеобраза подразде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ления на 2025/2026 год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before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57" w:before="200" w:line="276" w:lineRule="auto"/>
        <w:ind w:left="3968.50393700787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протокольного синтеза ИВАС Кут Хуми подразделения ИВДИВО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04.05.2025</w:t>
        <w:br w:type="textWrapping"/>
        <w:t xml:space="preserve">Сдано ИВАС КутХуми 04.05.2025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DCJ385SThu9SMjhGUGD33XIBw==">CgMxLjA4AHIhMUJvTFdnM1JPNGR0dmlzN044SzBwNjZsM0JLdWJhU2pp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